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bcc3a257546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RANDI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REGNSKAP AS</w:t>
      </w:r>
    </w:p>
    <w:sectPr>
      <w:headerReference xmlns:r="http://schemas.openxmlformats.org/officeDocument/2006/relationships" w:type="default" r:id="Rb5a70deef25a4515"/>
      <w:footerReference xmlns:r="http://schemas.openxmlformats.org/officeDocument/2006/relationships" w:type="default" r:id="R81a10d32d35d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REGNSKAP AS   ·   Org.nr 925 337 757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70deef25a4515" /><Relationship Type="http://schemas.openxmlformats.org/officeDocument/2006/relationships/footer" Target="/word/footer1.xml" Id="R81a10d32d35d48a2" /></Relationships>
</file>