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1bb210bbc8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RIBAN INVEST AS</w:t>
      </w:r>
    </w:p>
    <w:sectPr>
      <w:headerReference xmlns:r="http://schemas.openxmlformats.org/officeDocument/2006/relationships" w:type="default" r:id="Re4855b2047564e8e"/>
      <w:footerReference xmlns:r="http://schemas.openxmlformats.org/officeDocument/2006/relationships" w:type="default" r:id="R883de91f4b39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RIBAN INVEST AS   ·   Org.nr 925 218 553   ·   Bregnehaugen 1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55b2047564e8e" /><Relationship Type="http://schemas.openxmlformats.org/officeDocument/2006/relationships/footer" Target="/word/footer1.xml" Id="R883de91f4b39449e" /></Relationships>
</file>