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651f577404e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HAALAND EIENDOM HOLDING AS.</w:t>
      </w:r>
    </w:p>
    <w:sectPr>
      <w:headerReference xmlns:r="http://schemas.openxmlformats.org/officeDocument/2006/relationships" w:type="default" r:id="R2735a250df4a4245"/>
      <w:footerReference xmlns:r="http://schemas.openxmlformats.org/officeDocument/2006/relationships" w:type="default" r:id="R70c04dca05b547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EIENDOM HOLDING AS   ·   Org.nr 925 128 376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5a250df4a4245" /><Relationship Type="http://schemas.openxmlformats.org/officeDocument/2006/relationships/footer" Target="/word/footer1.xml" Id="R70c04dca05b547cf" /></Relationships>
</file>