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23d2fcfe742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CEDRA NORGE KOMPETANSE AS</w:t>
      </w:r>
    </w:p>
    <w:sectPr>
      <w:headerReference xmlns:r="http://schemas.openxmlformats.org/officeDocument/2006/relationships" w:type="default" r:id="R5359b7c30a4c49f8"/>
      <w:footerReference xmlns:r="http://schemas.openxmlformats.org/officeDocument/2006/relationships" w:type="default" r:id="R2db5933f40b3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9b7c30a4c49f8" /><Relationship Type="http://schemas.openxmlformats.org/officeDocument/2006/relationships/footer" Target="/word/footer1.xml" Id="R2db5933f40b342e5" /></Relationships>
</file>