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0995cf2c3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GASMANN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GASMANN INVEST AS</w:t>
      </w:r>
    </w:p>
    <w:sectPr>
      <w:headerReference xmlns:r="http://schemas.openxmlformats.org/officeDocument/2006/relationships" w:type="default" r:id="R0de3dd8805b24a30"/>
      <w:footerReference xmlns:r="http://schemas.openxmlformats.org/officeDocument/2006/relationships" w:type="default" r:id="Rc73d6f761723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GASMANN INVEST AS   ·   Org.nr 925 045 241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3dd8805b24a30" /><Relationship Type="http://schemas.openxmlformats.org/officeDocument/2006/relationships/footer" Target="/word/footer1.xml" Id="Rc73d6f7617234cf1" /></Relationships>
</file>