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d027bd116d43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 GATE 28, org.nr 924 765 909,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28</w:t>
      </w:r>
    </w:p>
    <w:sectPr>
      <w:headerReference xmlns:r="http://schemas.openxmlformats.org/officeDocument/2006/relationships" w:type="default" r:id="R210597fe73a048ff"/>
      <w:footerReference xmlns:r="http://schemas.openxmlformats.org/officeDocument/2006/relationships" w:type="default" r:id="Rc6a9f1a2c5f548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28   ·   Org.nr 924 765 909   ·   v/o Benjamin Gutierrez Børresen, Kronprinsens gate 28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28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0597fe73a048ff" /><Relationship Type="http://schemas.openxmlformats.org/officeDocument/2006/relationships/footer" Target="/word/footer1.xml" Id="Rc6a9f1a2c5f5484d" /></Relationships>
</file>