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1316edd73842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28</w:t>
      </w:r>
    </w:p>
    <w:sectPr>
      <w:headerReference xmlns:r="http://schemas.openxmlformats.org/officeDocument/2006/relationships" w:type="default" r:id="Rbd7235b1e2974688"/>
      <w:footerReference xmlns:r="http://schemas.openxmlformats.org/officeDocument/2006/relationships" w:type="default" r:id="R0c89794f1890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28   ·   Org.nr 924 765 909   ·   v/o Benjamin Gutierrez Børresen, Kronprinsens gate 28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28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7235b1e2974688" /><Relationship Type="http://schemas.openxmlformats.org/officeDocument/2006/relationships/footer" Target="/word/footer1.xml" Id="R0c89794f18904454" /></Relationships>
</file>