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74dbefd42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4aa99d1f74eb0"/>
      <w:footerReference xmlns:r="http://schemas.openxmlformats.org/officeDocument/2006/relationships" w:type="default" r:id="Rcb0a46111f02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KVINNESLAND INVEST AS   ·   Org.nr 924 383 518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4aa99d1f74eb0" /><Relationship Type="http://schemas.openxmlformats.org/officeDocument/2006/relationships/footer" Target="/word/footer1.xml" Id="Rcb0a46111f0245a0" /></Relationships>
</file>