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72c0e8550b48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NYHAVN 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Kopervik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NYHAVN 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c374ec5aeb94d3e"/>
      <w:footerReference xmlns:r="http://schemas.openxmlformats.org/officeDocument/2006/relationships" w:type="default" r:id="R92be3781d4804e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NYHAVN 1 AS   ·   Org.nr 924 379 405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NYHAVN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374ec5aeb94d3e" /><Relationship Type="http://schemas.openxmlformats.org/officeDocument/2006/relationships/footer" Target="/word/footer1.xml" Id="R92be3781d4804eb8" /></Relationships>
</file>