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b1666d2bf47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FLOKE HOLDING AS</w:t>
      </w:r>
    </w:p>
    <w:sectPr>
      <w:headerReference xmlns:r="http://schemas.openxmlformats.org/officeDocument/2006/relationships" w:type="default" r:id="R45f9400bedd14bb0"/>
      <w:footerReference xmlns:r="http://schemas.openxmlformats.org/officeDocument/2006/relationships" w:type="default" r:id="R2042ceb358b6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FLOKE HOLDING AS   ·   Org.nr 924 353 031   ·   Bøkelunden 3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9400bedd14bb0" /><Relationship Type="http://schemas.openxmlformats.org/officeDocument/2006/relationships/footer" Target="/word/footer1.xml" Id="R2042ceb358b644af" /></Relationships>
</file>