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57d857f23441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HAVSTRØM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HAVSTRØM INVEST AS</w:t>
      </w:r>
    </w:p>
    <w:sectPr>
      <w:headerReference xmlns:r="http://schemas.openxmlformats.org/officeDocument/2006/relationships" w:type="default" r:id="R2bd1ea81edbf47f9"/>
      <w:footerReference xmlns:r="http://schemas.openxmlformats.org/officeDocument/2006/relationships" w:type="default" r:id="R9b5ee770ed8e40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HAVSTRØM INVEST AS   ·   Org.nr 924 113 820   ·   Havstrøm 2   ·   4057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HAVSTRØM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d1ea81edbf47f9" /><Relationship Type="http://schemas.openxmlformats.org/officeDocument/2006/relationships/footer" Target="/word/footer1.xml" Id="R9b5ee770ed8e404c" /></Relationships>
</file>