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48f7d10bc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KAPECC INVEST AS</w:t>
      </w:r>
    </w:p>
    <w:sectPr>
      <w:headerReference xmlns:r="http://schemas.openxmlformats.org/officeDocument/2006/relationships" w:type="default" r:id="Rdf1fef647fdb424e"/>
      <w:footerReference xmlns:r="http://schemas.openxmlformats.org/officeDocument/2006/relationships" w:type="default" r:id="R40f53f4aadda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KAPECC INVEST AS   ·   Org.nr 923 982 280   ·   c/o Poul Erik Jensen, Kistebergåsen 20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fef647fdb424e" /><Relationship Type="http://schemas.openxmlformats.org/officeDocument/2006/relationships/footer" Target="/word/footer1.xml" Id="R40f53f4aadda468d" /></Relationships>
</file>