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513c14a2146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KAPECC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KAPECC INVEST AS</w:t>
      </w:r>
    </w:p>
    <w:sectPr>
      <w:headerReference xmlns:r="http://schemas.openxmlformats.org/officeDocument/2006/relationships" w:type="default" r:id="R37022b60e67b4733"/>
      <w:footerReference xmlns:r="http://schemas.openxmlformats.org/officeDocument/2006/relationships" w:type="default" r:id="R0d422328f4e648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KAPECC INVEST AS   ·   Org.nr 923 982 280   ·   c/o Poul Erik Jensen, Kistebergåsen 20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KAPECC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022b60e67b4733" /><Relationship Type="http://schemas.openxmlformats.org/officeDocument/2006/relationships/footer" Target="/word/footer1.xml" Id="R0d422328f4e648fe" /></Relationships>
</file>