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014e3564ac4e3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KAPECC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KAPECC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169c502a3e44d4b"/>
      <w:footerReference xmlns:r="http://schemas.openxmlformats.org/officeDocument/2006/relationships" w:type="default" r:id="R4c0a0e22c047415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KAPECC INVEST AS   ·   Org.nr 923 982 280   ·   c/o Poul Erik Jensen, Kistebergåsen 20   ·   4032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KAPECC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169c502a3e44d4b" /><Relationship Type="http://schemas.openxmlformats.org/officeDocument/2006/relationships/footer" Target="/word/footer1.xml" Id="R4c0a0e22c0474155" /></Relationships>
</file>