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158c9cea844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FORVENT INVEST AS</w:t>
      </w:r>
    </w:p>
    <w:sectPr>
      <w:headerReference xmlns:r="http://schemas.openxmlformats.org/officeDocument/2006/relationships" w:type="default" r:id="Rbe18baee9ad04e32"/>
      <w:footerReference xmlns:r="http://schemas.openxmlformats.org/officeDocument/2006/relationships" w:type="default" r:id="R7e2e1d415f02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FORVENT INVEST AS   ·   Org.nr 923 946 993   ·   Professor Hansteens gate 19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FORVENT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8baee9ad04e32" /><Relationship Type="http://schemas.openxmlformats.org/officeDocument/2006/relationships/footer" Target="/word/footer1.xml" Id="R7e2e1d415f024424" /></Relationships>
</file>