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bfc2df3f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FORVENT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FORVENT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d9c6be04445d9"/>
      <w:footerReference xmlns:r="http://schemas.openxmlformats.org/officeDocument/2006/relationships" w:type="default" r:id="R7156071daf7c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FORVENT INVEST AS   ·   Org.nr 923 946 993   ·   Professor Hansteens gate 19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FORVENT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d9c6be04445d9" /><Relationship Type="http://schemas.openxmlformats.org/officeDocument/2006/relationships/footer" Target="/word/footer1.xml" Id="R7156071daf7c42a1" /></Relationships>
</file>