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f4f01b97947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CHIP BIDCO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BIDCO AS</w:t>
      </w:r>
    </w:p>
    <w:sectPr>
      <w:headerReference xmlns:r="http://schemas.openxmlformats.org/officeDocument/2006/relationships" w:type="default" r:id="Raaff9beb21244e97"/>
      <w:footerReference xmlns:r="http://schemas.openxmlformats.org/officeDocument/2006/relationships" w:type="default" r:id="R5a9d823b8152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BIDCO AS   ·   Org.nr 923 807 748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f9beb21244e97" /><Relationship Type="http://schemas.openxmlformats.org/officeDocument/2006/relationships/footer" Target="/word/footer1.xml" Id="R5a9d823b81524e88" /></Relationships>
</file>