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531f73cc3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STRATHOLME AS</w:t>
      </w:r>
    </w:p>
    <w:sectPr>
      <w:headerReference xmlns:r="http://schemas.openxmlformats.org/officeDocument/2006/relationships" w:type="default" r:id="Rad86ac0a8a414b6f"/>
      <w:footerReference xmlns:r="http://schemas.openxmlformats.org/officeDocument/2006/relationships" w:type="default" r:id="Rd3330b6111ff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6ac0a8a414b6f" /><Relationship Type="http://schemas.openxmlformats.org/officeDocument/2006/relationships/footer" Target="/word/footer1.xml" Id="Rd3330b6111ff4f68" /></Relationships>
</file>