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27457efcbb4b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Spikkestad,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 INVEST AS</w:t>
      </w:r>
    </w:p>
    <w:sectPr>
      <w:headerReference xmlns:r="http://schemas.openxmlformats.org/officeDocument/2006/relationships" w:type="default" r:id="R0d2be049fb284db9"/>
      <w:footerReference xmlns:r="http://schemas.openxmlformats.org/officeDocument/2006/relationships" w:type="default" r:id="R9111bee8d0ac4f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2be049fb284db9" /><Relationship Type="http://schemas.openxmlformats.org/officeDocument/2006/relationships/footer" Target="/word/footer1.xml" Id="R9111bee8d0ac4f2b" /></Relationships>
</file>