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dabf7bff0f94cf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Drammen,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FILTBYGG AS</w:t>
      </w:r>
    </w:p>
    <w:sectPr>
      <w:headerReference xmlns:r="http://schemas.openxmlformats.org/officeDocument/2006/relationships" w:type="default" r:id="R5261e8d1495d413d"/>
      <w:footerReference xmlns:r="http://schemas.openxmlformats.org/officeDocument/2006/relationships" w:type="default" r:id="Raffbdc62e022463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FILTBYGG AS   ·   Org.nr 923 494 871   ·   Øvre Storgate 104   ·   3018 DRAMMEN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FILTBYGG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261e8d1495d413d" /><Relationship Type="http://schemas.openxmlformats.org/officeDocument/2006/relationships/footer" Target="/word/footer1.xml" Id="Raffbdc62e0224634" /></Relationships>
</file>