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5947fadf5749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Klavestadhaugen,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ALFANOR 19195 AS</w:t>
      </w:r>
    </w:p>
    <w:sectPr>
      <w:headerReference xmlns:r="http://schemas.openxmlformats.org/officeDocument/2006/relationships" w:type="default" r:id="R332068aa7b0f4784"/>
      <w:footerReference xmlns:r="http://schemas.openxmlformats.org/officeDocument/2006/relationships" w:type="default" r:id="R75840990ec8b48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2068aa7b0f4784" /><Relationship Type="http://schemas.openxmlformats.org/officeDocument/2006/relationships/footer" Target="/word/footer1.xml" Id="R75840990ec8b4847" /></Relationships>
</file>