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0bbd1ce10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EJO AS</w:t>
      </w:r>
    </w:p>
    <w:sectPr>
      <w:headerReference xmlns:r="http://schemas.openxmlformats.org/officeDocument/2006/relationships" w:type="default" r:id="R550ceff3c62b4134"/>
      <w:footerReference xmlns:r="http://schemas.openxmlformats.org/officeDocument/2006/relationships" w:type="default" r:id="Rec7d0e0b145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EJO AS   ·   Org.nr 922 244 693   ·   c/o Eivind Jørgensen, Darres gate 24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ceff3c62b4134" /><Relationship Type="http://schemas.openxmlformats.org/officeDocument/2006/relationships/footer" Target="/word/footer1.xml" Id="Rec7d0e0b14534ad2" /></Relationships>
</file>