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ce51c301b149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MORA AS</w:t>
      </w:r>
    </w:p>
    <w:sectPr>
      <w:headerReference xmlns:r="http://schemas.openxmlformats.org/officeDocument/2006/relationships" w:type="default" r:id="R484731fe251f474c"/>
      <w:footerReference xmlns:r="http://schemas.openxmlformats.org/officeDocument/2006/relationships" w:type="default" r:id="R3080ec742dc24c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MORA AS   ·   Org.nr 922 231 311   ·   Sverdrups gate 27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4731fe251f474c" /><Relationship Type="http://schemas.openxmlformats.org/officeDocument/2006/relationships/footer" Target="/word/footer1.xml" Id="R3080ec742dc24c9e" /></Relationships>
</file>