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c3a016c98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KEITH GOODTOWN INDUSTRIES AS</w:t>
      </w:r>
    </w:p>
    <w:sectPr>
      <w:headerReference xmlns:r="http://schemas.openxmlformats.org/officeDocument/2006/relationships" w:type="default" r:id="R905762cd33ed44b1"/>
      <w:footerReference xmlns:r="http://schemas.openxmlformats.org/officeDocument/2006/relationships" w:type="default" r:id="Rabd585a4243a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KEITH GOODTOWN INDUSTRIES AS   ·   Org.nr 921 860 765   ·   C/O Ketil Gjerstad, Nils Collett Vogts vei 17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KEITH GOODTOWN INDUSTRIES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762cd33ed44b1" /><Relationship Type="http://schemas.openxmlformats.org/officeDocument/2006/relationships/footer" Target="/word/footer1.xml" Id="Rabd585a4243a47a4" /></Relationships>
</file>