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4e8b7b47845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HAVILA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HAVILA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286b8a23b4418e"/>
      <w:footerReference xmlns:r="http://schemas.openxmlformats.org/officeDocument/2006/relationships" w:type="default" r:id="R3df16c96aaab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86b8a23b4418e" /><Relationship Type="http://schemas.openxmlformats.org/officeDocument/2006/relationships/footer" Target="/word/footer1.xml" Id="R3df16c96aaab4a23" /></Relationships>
</file>