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b93a3ea4f34d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ORIENTED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ORIENTED GROUP AS</w:t>
      </w:r>
    </w:p>
    <w:sectPr>
      <w:headerReference xmlns:r="http://schemas.openxmlformats.org/officeDocument/2006/relationships" w:type="default" r:id="R012bba0fbe3a4cf2"/>
      <w:footerReference xmlns:r="http://schemas.openxmlformats.org/officeDocument/2006/relationships" w:type="default" r:id="R0a34c9bf496f45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ORIENTED GROUP AS   ·   Org.nr 921 187 351   ·   c/o Haga, Kornstadveien 465   ·   6531 AVERØY   ·   stein@orientedgroup.com   ·   www.multimedianordic.no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ORIENTED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2bba0fbe3a4cf2" /><Relationship Type="http://schemas.openxmlformats.org/officeDocument/2006/relationships/footer" Target="/word/footer1.xml" Id="R0a34c9bf496f45ce" /></Relationships>
</file>