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60ab53e98e46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GRANDIFLORA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GRANDIFLORA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a996bbf9a0c4eb7"/>
      <w:footerReference xmlns:r="http://schemas.openxmlformats.org/officeDocument/2006/relationships" w:type="default" r:id="R2c520416514e4d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GRANDIFLORA INVEST AS   ·   Org.nr 920 700 128   ·   Holsteinveien 19   ·   0860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GRANDIFLORA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996bbf9a0c4eb7" /><Relationship Type="http://schemas.openxmlformats.org/officeDocument/2006/relationships/footer" Target="/word/footer1.xml" Id="R2c520416514e4dcc" /></Relationships>
</file>