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5f28e95034a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BALANCE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BALANCE AS</w:t>
      </w:r>
    </w:p>
    <w:sectPr>
      <w:headerReference xmlns:r="http://schemas.openxmlformats.org/officeDocument/2006/relationships" w:type="default" r:id="R48b71272ccce4b38"/>
      <w:footerReference xmlns:r="http://schemas.openxmlformats.org/officeDocument/2006/relationships" w:type="default" r:id="R7582e6c8d1c3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BALANCE AS   ·   Org.nr 920 482 686   ·   Gudumstien 4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71272ccce4b38" /><Relationship Type="http://schemas.openxmlformats.org/officeDocument/2006/relationships/footer" Target="/word/footer1.xml" Id="R7582e6c8d1c349ce" /></Relationships>
</file>