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2cea8a80147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NICAND HOLDING AS</w:t>
      </w:r>
    </w:p>
    <w:sectPr>
      <w:headerReference xmlns:r="http://schemas.openxmlformats.org/officeDocument/2006/relationships" w:type="default" r:id="R8b2684b10f9f43e6"/>
      <w:footerReference xmlns:r="http://schemas.openxmlformats.org/officeDocument/2006/relationships" w:type="default" r:id="R3914b7598646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NICAND HOLDING AS   ·   Org.nr 920 194 737   ·   Bjerkoddveien 4A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684b10f9f43e6" /><Relationship Type="http://schemas.openxmlformats.org/officeDocument/2006/relationships/footer" Target="/word/footer1.xml" Id="R3914b7598646446c" /></Relationships>
</file>