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5fa78c81a743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NICAND HOLDING AS</w:t>
      </w:r>
    </w:p>
    <w:sectPr>
      <w:headerReference xmlns:r="http://schemas.openxmlformats.org/officeDocument/2006/relationships" w:type="default" r:id="Rbe2abafde85b4d7e"/>
      <w:footerReference xmlns:r="http://schemas.openxmlformats.org/officeDocument/2006/relationships" w:type="default" r:id="Ra0be311a207f44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NICAND HOLDING AS   ·   Org.nr 920 194 737   ·   Bjerkoddveien 4A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abafde85b4d7e" /><Relationship Type="http://schemas.openxmlformats.org/officeDocument/2006/relationships/footer" Target="/word/footer1.xml" Id="Ra0be311a207f440f" /></Relationships>
</file>