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a51e28233b46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NORIAN MANCO AS</w:t>
      </w:r>
    </w:p>
    <w:sectPr>
      <w:headerReference xmlns:r="http://schemas.openxmlformats.org/officeDocument/2006/relationships" w:type="default" r:id="R0846089c1ac648fd"/>
      <w:footerReference xmlns:r="http://schemas.openxmlformats.org/officeDocument/2006/relationships" w:type="default" r:id="R9e2a96cf982f4a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46089c1ac648fd" /><Relationship Type="http://schemas.openxmlformats.org/officeDocument/2006/relationships/footer" Target="/word/footer1.xml" Id="R9e2a96cf982f4ad8" /></Relationships>
</file>