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ca38aa738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INVICTUS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INVICTUS AS</w:t>
      </w:r>
    </w:p>
    <w:sectPr>
      <w:headerReference xmlns:r="http://schemas.openxmlformats.org/officeDocument/2006/relationships" w:type="default" r:id="R8644b5ba78c74f0c"/>
      <w:footerReference xmlns:r="http://schemas.openxmlformats.org/officeDocument/2006/relationships" w:type="default" r:id="R819860f4464e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4b5ba78c74f0c" /><Relationship Type="http://schemas.openxmlformats.org/officeDocument/2006/relationships/footer" Target="/word/footer1.xml" Id="R819860f4464e457a" /></Relationships>
</file>