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db4c5dc0a48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TRANSETH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TRANSETH INVEST AS</w:t>
      </w:r>
    </w:p>
    <w:sectPr>
      <w:headerReference xmlns:r="http://schemas.openxmlformats.org/officeDocument/2006/relationships" w:type="default" r:id="R388ce113751440e2"/>
      <w:footerReference xmlns:r="http://schemas.openxmlformats.org/officeDocument/2006/relationships" w:type="default" r:id="R5aca3e92e59f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TRANSETH INVEST AS   ·   Org.nr 919 596 880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ce113751440e2" /><Relationship Type="http://schemas.openxmlformats.org/officeDocument/2006/relationships/footer" Target="/word/footer1.xml" Id="R5aca3e92e59f4402" /></Relationships>
</file>