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fc16d348124e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BLIKK REGNSKAP AS</w:t>
      </w:r>
    </w:p>
    <w:sectPr>
      <w:headerReference xmlns:r="http://schemas.openxmlformats.org/officeDocument/2006/relationships" w:type="default" r:id="Rb63271bfc4d74d3c"/>
      <w:footerReference xmlns:r="http://schemas.openxmlformats.org/officeDocument/2006/relationships" w:type="default" r:id="R7e405884b08d42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BLIKK REGNSKAP AS   ·   Org.nr 919 312 653   ·   C/O Stine Kaldhol, Holsekervegen 74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3271bfc4d74d3c" /><Relationship Type="http://schemas.openxmlformats.org/officeDocument/2006/relationships/footer" Target="/word/footer1.xml" Id="R7e405884b08d4238" /></Relationships>
</file>