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f2ade8e5c42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CONSULT AS</w:t>
      </w:r>
    </w:p>
    <w:sectPr>
      <w:headerReference xmlns:r="http://schemas.openxmlformats.org/officeDocument/2006/relationships" w:type="default" r:id="R98f2b7533f6f4ede"/>
      <w:footerReference xmlns:r="http://schemas.openxmlformats.org/officeDocument/2006/relationships" w:type="default" r:id="R393d313c6852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CONSULT AS   ·   Org.nr 919 202 025   ·   c/o Bjørn Erik Ihlen, Dagaliveien 44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2b7533f6f4ede" /><Relationship Type="http://schemas.openxmlformats.org/officeDocument/2006/relationships/footer" Target="/word/footer1.xml" Id="R393d313c68524d8d" /></Relationships>
</file>