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61c354710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REGNSKAP AS</w:t>
      </w:r>
    </w:p>
    <w:sectPr>
      <w:headerReference xmlns:r="http://schemas.openxmlformats.org/officeDocument/2006/relationships" w:type="default" r:id="R5730d4d7bf7343f8"/>
      <w:footerReference xmlns:r="http://schemas.openxmlformats.org/officeDocument/2006/relationships" w:type="default" r:id="R5c11d06d043b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REGNSKAP AS   ·   Org.nr 919 026 855   ·   Grindbråtan 40A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0d4d7bf7343f8" /><Relationship Type="http://schemas.openxmlformats.org/officeDocument/2006/relationships/footer" Target="/word/footer1.xml" Id="R5c11d06d043b4727" /></Relationships>
</file>