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966f33d8843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WESLAYAN CAPITAL AS.</w:t>
      </w:r>
    </w:p>
    <w:sectPr>
      <w:headerReference xmlns:r="http://schemas.openxmlformats.org/officeDocument/2006/relationships" w:type="default" r:id="R3ea60531524e418b"/>
      <w:footerReference xmlns:r="http://schemas.openxmlformats.org/officeDocument/2006/relationships" w:type="default" r:id="R58842c628ea6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60531524e418b" /><Relationship Type="http://schemas.openxmlformats.org/officeDocument/2006/relationships/footer" Target="/word/footer1.xml" Id="R58842c628ea644aa" /></Relationships>
</file>