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5aee86ab504f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MAGIC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MAGIC INVEST AS</w:t>
      </w:r>
    </w:p>
    <w:sectPr>
      <w:headerReference xmlns:r="http://schemas.openxmlformats.org/officeDocument/2006/relationships" w:type="default" r:id="R9e3d3d4ce8084849"/>
      <w:footerReference xmlns:r="http://schemas.openxmlformats.org/officeDocument/2006/relationships" w:type="default" r:id="R52c259cbe41845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3d3d4ce8084849" /><Relationship Type="http://schemas.openxmlformats.org/officeDocument/2006/relationships/footer" Target="/word/footer1.xml" Id="R52c259cbe4184511" /></Relationships>
</file>