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b71ea5b68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LIGHTHOUSE AS</w:t>
      </w:r>
    </w:p>
    <w:sectPr>
      <w:headerReference xmlns:r="http://schemas.openxmlformats.org/officeDocument/2006/relationships" w:type="default" r:id="R2cf1e6be7df64477"/>
      <w:footerReference xmlns:r="http://schemas.openxmlformats.org/officeDocument/2006/relationships" w:type="default" r:id="Re50639e68ac7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LIGHTHOUSE AS   ·   Org.nr 918 751 777   ·   Thaulows vei 10B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LIGHTHOUSE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1e6be7df64477" /><Relationship Type="http://schemas.openxmlformats.org/officeDocument/2006/relationships/footer" Target="/word/footer1.xml" Id="Re50639e68ac7484d" /></Relationships>
</file>