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fa4b1b996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LIGHTHOUSE AS</w:t>
      </w:r>
    </w:p>
    <w:sectPr>
      <w:headerReference xmlns:r="http://schemas.openxmlformats.org/officeDocument/2006/relationships" w:type="default" r:id="Rf86a69eec816495c"/>
      <w:footerReference xmlns:r="http://schemas.openxmlformats.org/officeDocument/2006/relationships" w:type="default" r:id="R02d824a18abd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LIGHTHOUSE AS   ·   Org.nr 918 751 777   ·   Thaulows vei 10B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LIGHTHOUSE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a69eec816495c" /><Relationship Type="http://schemas.openxmlformats.org/officeDocument/2006/relationships/footer" Target="/word/footer1.xml" Id="R02d824a18abd490e" /></Relationships>
</file>