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7c461e7644b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TRIPLA INVEST AS</w:t>
      </w:r>
    </w:p>
    <w:sectPr>
      <w:headerReference xmlns:r="http://schemas.openxmlformats.org/officeDocument/2006/relationships" w:type="default" r:id="Rab72870809cb42f9"/>
      <w:footerReference xmlns:r="http://schemas.openxmlformats.org/officeDocument/2006/relationships" w:type="default" r:id="R1f48af9285c9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2870809cb42f9" /><Relationship Type="http://schemas.openxmlformats.org/officeDocument/2006/relationships/footer" Target="/word/footer1.xml" Id="R1f48af9285c94166" /></Relationships>
</file>