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032ef8f96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SLETHAUG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SLETHAUG &amp; PARTNERS AS</w:t>
      </w:r>
    </w:p>
    <w:sectPr>
      <w:headerReference xmlns:r="http://schemas.openxmlformats.org/officeDocument/2006/relationships" w:type="default" r:id="R0d1d67d0a49b4440"/>
      <w:footerReference xmlns:r="http://schemas.openxmlformats.org/officeDocument/2006/relationships" w:type="default" r:id="Ref501a048965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&amp; PARTNERS AS   ·   Org.nr 917 665 117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d67d0a49b4440" /><Relationship Type="http://schemas.openxmlformats.org/officeDocument/2006/relationships/footer" Target="/word/footer1.xml" Id="Ref501a04896547d5" /></Relationships>
</file>