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793852a56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7fccfb9024b78"/>
      <w:footerReference xmlns:r="http://schemas.openxmlformats.org/officeDocument/2006/relationships" w:type="default" r:id="R9514ec268148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ARELMA INVEST AS   ·   Org.nr 917 210 705   ·   Bekkelagsterrassen 9D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7fccfb9024b78" /><Relationship Type="http://schemas.openxmlformats.org/officeDocument/2006/relationships/footer" Target="/word/footer1.xml" Id="R9514ec26814847dc" /></Relationships>
</file>