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b5f3d1f2e4c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WANGEN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WANGEN REGNSKAP AS</w:t>
      </w:r>
    </w:p>
    <w:sectPr>
      <w:headerReference xmlns:r="http://schemas.openxmlformats.org/officeDocument/2006/relationships" w:type="default" r:id="R39af5adc4d56486a"/>
      <w:footerReference xmlns:r="http://schemas.openxmlformats.org/officeDocument/2006/relationships" w:type="default" r:id="Rd1e57c536a64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WANGEN REGNSKAP AS   ·   Org.nr 917 142 076   ·   Gyldenborg, Kongsvinger festning 2   ·   2213 KONGSVINGER   ·   post@wangenregnskap.no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f5adc4d56486a" /><Relationship Type="http://schemas.openxmlformats.org/officeDocument/2006/relationships/footer" Target="/word/footer1.xml" Id="Rd1e57c536a644b6e" /></Relationships>
</file>