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2dfc7a882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 INVEST AS</w:t>
      </w:r>
    </w:p>
    <w:sectPr>
      <w:headerReference xmlns:r="http://schemas.openxmlformats.org/officeDocument/2006/relationships" w:type="default" r:id="R3fc2d44a383b4a1a"/>
      <w:footerReference xmlns:r="http://schemas.openxmlformats.org/officeDocument/2006/relationships" w:type="default" r:id="R6a0a2fd1922d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2d44a383b4a1a" /><Relationship Type="http://schemas.openxmlformats.org/officeDocument/2006/relationships/footer" Target="/word/footer1.xml" Id="R6a0a2fd1922d4c9f" /></Relationships>
</file>