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fa00b365f4b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A&amp;B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A&amp;B INVEST AS</w:t>
      </w:r>
    </w:p>
    <w:sectPr>
      <w:headerReference xmlns:r="http://schemas.openxmlformats.org/officeDocument/2006/relationships" w:type="default" r:id="R872daf85fc9f4dfe"/>
      <w:footerReference xmlns:r="http://schemas.openxmlformats.org/officeDocument/2006/relationships" w:type="default" r:id="R5eaa4b4eb48d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A&amp;B INVEST AS   ·   Org.nr 916 938 659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2daf85fc9f4dfe" /><Relationship Type="http://schemas.openxmlformats.org/officeDocument/2006/relationships/footer" Target="/word/footer1.xml" Id="R5eaa4b4eb48d4196" /></Relationships>
</file>