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d099baba8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GLENDRANGE INVEST AS</w:t>
      </w:r>
    </w:p>
    <w:sectPr>
      <w:headerReference xmlns:r="http://schemas.openxmlformats.org/officeDocument/2006/relationships" w:type="default" r:id="Re27bb4727036447f"/>
      <w:footerReference xmlns:r="http://schemas.openxmlformats.org/officeDocument/2006/relationships" w:type="default" r:id="Rc7f94e21d77b41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GLENDRANGE INVEST AS   ·   Org.nr 916 235 364   ·   Nordlysveien 48   ·   0489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GLENDRANGE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7bb4727036447f" /><Relationship Type="http://schemas.openxmlformats.org/officeDocument/2006/relationships/footer" Target="/word/footer1.xml" Id="Rc7f94e21d77b41ca" /></Relationships>
</file>