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54ff89823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EIENDOM AS</w:t>
      </w:r>
    </w:p>
    <w:sectPr>
      <w:headerReference xmlns:r="http://schemas.openxmlformats.org/officeDocument/2006/relationships" w:type="default" r:id="R3771993dceab44e8"/>
      <w:footerReference xmlns:r="http://schemas.openxmlformats.org/officeDocument/2006/relationships" w:type="default" r:id="R20e704072fcf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1993dceab44e8" /><Relationship Type="http://schemas.openxmlformats.org/officeDocument/2006/relationships/footer" Target="/word/footer1.xml" Id="R20e704072fcf4ae2" /></Relationships>
</file>