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3ab3e8d45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SALIG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SALIG AS</w:t>
      </w:r>
    </w:p>
    <w:sectPr>
      <w:headerReference xmlns:r="http://schemas.openxmlformats.org/officeDocument/2006/relationships" w:type="default" r:id="R82f7ff5e7b304825"/>
      <w:footerReference xmlns:r="http://schemas.openxmlformats.org/officeDocument/2006/relationships" w:type="default" r:id="R72eaa6b5ecc6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SALIG AS   ·   Org.nr 915 308 643   ·   Inkognitogata 16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7ff5e7b304825" /><Relationship Type="http://schemas.openxmlformats.org/officeDocument/2006/relationships/footer" Target="/word/footer1.xml" Id="R72eaa6b5ecc64e1e" /></Relationships>
</file>