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50266e89d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FASE3 AS</w:t>
      </w:r>
    </w:p>
    <w:sectPr>
      <w:headerReference xmlns:r="http://schemas.openxmlformats.org/officeDocument/2006/relationships" w:type="default" r:id="R5c6ed199562c44f9"/>
      <w:footerReference xmlns:r="http://schemas.openxmlformats.org/officeDocument/2006/relationships" w:type="default" r:id="Rf527dd61970a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FASE3 AS   ·   Org.nr 915 230 466   ·   Kjølevikvegen 15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FASE3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ed199562c44f9" /><Relationship Type="http://schemas.openxmlformats.org/officeDocument/2006/relationships/footer" Target="/word/footer1.xml" Id="Rf527dd61970a47a9" /></Relationships>
</file>